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F91DE" w14:textId="0B27EFB9"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辽宁省精神卫生中心心理健康教育培训视频制作采购询价招标公告</w:t>
      </w:r>
    </w:p>
    <w:p w14:paraId="43EBD42E"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一、采购项目内容及要求：</w:t>
      </w:r>
    </w:p>
    <w:p w14:paraId="4937BD14" w14:textId="1CAE7C7A"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1.项目名称：心理健康教育培训视频制作采购。</w:t>
      </w:r>
    </w:p>
    <w:p w14:paraId="7A5D9655"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2.采购内容：心理健康教育培训视频制作具体内容及需求见附件。</w:t>
      </w:r>
    </w:p>
    <w:p w14:paraId="735D348F"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3.交付地点：辽宁省精神卫生中心（沈阳院区）</w:t>
      </w:r>
    </w:p>
    <w:p w14:paraId="59B6518D"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4.交货时间：合同签订之日起至2025年4月30日内完成</w:t>
      </w:r>
    </w:p>
    <w:p w14:paraId="426374F3"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二、投标人资质要求</w:t>
      </w:r>
    </w:p>
    <w:p w14:paraId="7C8A693D" w14:textId="36D372CE"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1.具备《中华人民共和国采购法》第二十二条规定的条件。</w:t>
      </w:r>
    </w:p>
    <w:p w14:paraId="64F436A1"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2.此项目不接受联合体投标。</w:t>
      </w:r>
    </w:p>
    <w:p w14:paraId="07E0A6DE"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3.没有在“信用中国”，中国政府采购网等渠道列入失信被执行人或政府采购严重违法失信行为记录名单。</w:t>
      </w:r>
    </w:p>
    <w:p w14:paraId="506E4719"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4.供应商须具有独立承担民事责任的能力，具有履行合同所必需的设备和专业技术能力。</w:t>
      </w:r>
    </w:p>
    <w:p w14:paraId="31AA699E"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三、响应文件递交内容要求</w:t>
      </w:r>
    </w:p>
    <w:p w14:paraId="71A29C93" w14:textId="07AC28FC"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1.递交材料截至时间为2024年12月4日17点前，逾期响应文件不受理。</w:t>
      </w:r>
    </w:p>
    <w:p w14:paraId="065DACDD" w14:textId="53C6F91D"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2.递交文件地点：辽宁省精神卫生中心器械科</w:t>
      </w:r>
    </w:p>
    <w:p w14:paraId="52BD5EB2"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四、资格证明文件</w:t>
      </w:r>
    </w:p>
    <w:p w14:paraId="45E6A649"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1.营业执照（加盖本单位公章）</w:t>
      </w:r>
    </w:p>
    <w:p w14:paraId="3C860D45"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2.法人身份证复印件（加盖单位公章）</w:t>
      </w:r>
    </w:p>
    <w:p w14:paraId="7DB7E63B" w14:textId="134FC13B"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3.代理人需提供授权书及被委托人身份证复印件（加盖公章）</w:t>
      </w:r>
    </w:p>
    <w:p w14:paraId="1308614B"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4.近三年在经营活动中无违纪违法记录（提供企业资信证明文件）</w:t>
      </w:r>
    </w:p>
    <w:p w14:paraId="43893776" w14:textId="75B4A9EE"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5.报价单（报价产品的技术资料：包括技术说明书、供货方案、技术服务和</w:t>
      </w:r>
      <w:proofErr w:type="gramStart"/>
      <w:r w:rsidRPr="00880FF3">
        <w:rPr>
          <w:rFonts w:asciiTheme="minorEastAsia" w:hAnsiTheme="minorEastAsia" w:hint="eastAsia"/>
          <w:sz w:val="24"/>
          <w:szCs w:val="24"/>
        </w:rPr>
        <w:t>质保期</w:t>
      </w:r>
      <w:proofErr w:type="gramEnd"/>
      <w:r w:rsidRPr="00880FF3">
        <w:rPr>
          <w:rFonts w:asciiTheme="minorEastAsia" w:hAnsiTheme="minorEastAsia" w:hint="eastAsia"/>
          <w:sz w:val="24"/>
          <w:szCs w:val="24"/>
        </w:rPr>
        <w:t>服务计划等，报价为含税金额）</w:t>
      </w:r>
    </w:p>
    <w:p w14:paraId="02219312"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五、其他要求</w:t>
      </w:r>
    </w:p>
    <w:p w14:paraId="5D13CDEA" w14:textId="2EE803D3"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1.所有文件材料均需加盖公章</w:t>
      </w:r>
    </w:p>
    <w:p w14:paraId="5BCF6293"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2.开标时间另行通知</w:t>
      </w:r>
    </w:p>
    <w:p w14:paraId="3E0586B5"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 xml:space="preserve">3.联系电话：024-73821561 </w:t>
      </w:r>
    </w:p>
    <w:p w14:paraId="750D9768" w14:textId="77777777" w:rsidR="00880FF3" w:rsidRPr="00880FF3" w:rsidRDefault="00880FF3" w:rsidP="00880FF3">
      <w:pPr>
        <w:rPr>
          <w:rFonts w:asciiTheme="minorEastAsia" w:hAnsiTheme="minorEastAsia"/>
          <w:sz w:val="24"/>
          <w:szCs w:val="24"/>
        </w:rPr>
      </w:pPr>
    </w:p>
    <w:p w14:paraId="494702D6"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辽宁省精神卫生中心</w:t>
      </w:r>
    </w:p>
    <w:p w14:paraId="16329217" w14:textId="15E792F1"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2024年12月2日</w:t>
      </w:r>
    </w:p>
    <w:p w14:paraId="2D1B48EF" w14:textId="77777777" w:rsidR="00880FF3" w:rsidRPr="00880FF3" w:rsidRDefault="00880FF3" w:rsidP="00880FF3">
      <w:pPr>
        <w:rPr>
          <w:rFonts w:asciiTheme="minorEastAsia" w:hAnsiTheme="minorEastAsia"/>
          <w:sz w:val="24"/>
          <w:szCs w:val="24"/>
        </w:rPr>
      </w:pPr>
    </w:p>
    <w:p w14:paraId="0AC9C4BB" w14:textId="77777777" w:rsidR="00880FF3" w:rsidRPr="00880FF3" w:rsidRDefault="00880FF3" w:rsidP="00880FF3">
      <w:pPr>
        <w:rPr>
          <w:rFonts w:asciiTheme="minorEastAsia" w:hAnsiTheme="minorEastAsia"/>
          <w:sz w:val="24"/>
          <w:szCs w:val="24"/>
        </w:rPr>
      </w:pPr>
      <w:bookmarkStart w:id="0" w:name="_GoBack"/>
      <w:bookmarkEnd w:id="0"/>
    </w:p>
    <w:p w14:paraId="3E6EA1AE" w14:textId="08047E88" w:rsidR="00880FF3" w:rsidRPr="00880FF3" w:rsidRDefault="00CC5DD4" w:rsidP="00880FF3">
      <w:pPr>
        <w:rPr>
          <w:rFonts w:asciiTheme="minorEastAsia" w:hAnsiTheme="minorEastAsia"/>
          <w:sz w:val="24"/>
          <w:szCs w:val="24"/>
        </w:rPr>
      </w:pPr>
      <w:r>
        <w:rPr>
          <w:rFonts w:asciiTheme="minorEastAsia" w:hAnsiTheme="minorEastAsia"/>
          <w:sz w:val="24"/>
          <w:szCs w:val="24"/>
        </w:rPr>
        <w:t>附件</w:t>
      </w:r>
      <w:r>
        <w:rPr>
          <w:rFonts w:asciiTheme="minorEastAsia" w:hAnsiTheme="minorEastAsia" w:hint="eastAsia"/>
          <w:sz w:val="24"/>
          <w:szCs w:val="24"/>
        </w:rPr>
        <w:t>：</w:t>
      </w:r>
      <w:r w:rsidR="00880FF3" w:rsidRPr="00880FF3">
        <w:rPr>
          <w:rFonts w:asciiTheme="minorEastAsia" w:hAnsiTheme="minorEastAsia" w:hint="eastAsia"/>
          <w:sz w:val="24"/>
          <w:szCs w:val="24"/>
        </w:rPr>
        <w:t>项目要求及报价响应内容</w:t>
      </w:r>
    </w:p>
    <w:p w14:paraId="353D6E66"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一、项目目的</w:t>
      </w:r>
    </w:p>
    <w:p w14:paraId="10C0FEE6"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本项目旨在通过高质量的系统视频课程，以生动、易懂、便捷的方式传播心理健康知识，引导广大服务对象树立正确的心理健康观念，学会有效的自我心理健康促进方式，推进社会整体的心理健康水平提升。</w:t>
      </w:r>
    </w:p>
    <w:p w14:paraId="56FF67BD"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二、项目内容</w:t>
      </w:r>
    </w:p>
    <w:p w14:paraId="1F3BA19E"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拍摄制作8集心理教育讲座视频，每集一个主题，45分钟左右，可分为3-5个子集，每个子集5-10分钟。</w:t>
      </w:r>
    </w:p>
    <w:p w14:paraId="4DB3E9B6"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1.课程内容</w:t>
      </w:r>
    </w:p>
    <w:p w14:paraId="0A19D79E"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围绕心理健康基础知识、常见心理障碍识别、情绪管理、压力应对、家庭关系、职业心理素养等主题进行内容设计。</w:t>
      </w:r>
    </w:p>
    <w:p w14:paraId="1C717C7A"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确保内容科学准确，符合心理学专业标准，同时贴近生活实际，易于观众理解和接受。强调正面引导。</w:t>
      </w:r>
    </w:p>
    <w:p w14:paraId="48C11103"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2.制作要求</w:t>
      </w:r>
    </w:p>
    <w:p w14:paraId="31B67EE0"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融入动画、图表、案例分享等多种形式，增强趣味性和互动性。</w:t>
      </w:r>
    </w:p>
    <w:p w14:paraId="412E2899"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lastRenderedPageBreak/>
        <w:t>设计统一且富有吸引力的视觉风格，包括LOGO、色彩搭配、字幕样式等。</w:t>
      </w:r>
    </w:p>
    <w:p w14:paraId="22D84B87"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采用4K高清拍摄，画面清晰，音质良好，剪辑流畅。成片提供4K、2K两类版本。</w:t>
      </w:r>
    </w:p>
    <w:p w14:paraId="5ED63AA1"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3.制作过程</w:t>
      </w:r>
    </w:p>
    <w:p w14:paraId="5B94225B"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具有完整有效的策划、文案、拍摄、编辑、包装过程。具有明确的实施时间节点安排。确保实施有序有效。</w:t>
      </w:r>
    </w:p>
    <w:p w14:paraId="5CF6DE2A"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4.主讲教师</w:t>
      </w:r>
    </w:p>
    <w:p w14:paraId="05B5DAB0"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拟邀请在精神卫生、心理健康服务相关领域知名专家学者担任主讲教师，确保内容的权威性和实用性。</w:t>
      </w:r>
    </w:p>
    <w:p w14:paraId="2C9334DB"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5.项目使用</w:t>
      </w:r>
    </w:p>
    <w:p w14:paraId="265F81C3" w14:textId="77777777" w:rsidR="00880FF3" w:rsidRPr="00880FF3" w:rsidRDefault="00880FF3" w:rsidP="00880FF3">
      <w:pPr>
        <w:rPr>
          <w:rFonts w:asciiTheme="minorEastAsia" w:hAnsiTheme="minorEastAsia"/>
          <w:sz w:val="24"/>
          <w:szCs w:val="24"/>
        </w:rPr>
      </w:pPr>
      <w:r w:rsidRPr="00880FF3">
        <w:rPr>
          <w:rFonts w:asciiTheme="minorEastAsia" w:hAnsiTheme="minorEastAsia" w:hint="eastAsia"/>
          <w:sz w:val="24"/>
          <w:szCs w:val="24"/>
        </w:rPr>
        <w:t>本项目制作完成后，用于全省公职人员在线心理教育、心理健康服务社会工作者在线培训、心理健康知识社会传播等领域。</w:t>
      </w:r>
    </w:p>
    <w:p w14:paraId="3901E544" w14:textId="77777777" w:rsidR="00880FF3" w:rsidRDefault="00880FF3" w:rsidP="00880FF3">
      <w:pPr>
        <w:jc w:val="center"/>
        <w:rPr>
          <w:rFonts w:ascii="微软雅黑" w:eastAsia="微软雅黑" w:hAnsi="微软雅黑"/>
          <w:b/>
          <w:sz w:val="32"/>
          <w:szCs w:val="28"/>
        </w:rPr>
      </w:pPr>
    </w:p>
    <w:p w14:paraId="18C529DD" w14:textId="77777777" w:rsidR="00880FF3" w:rsidRDefault="00880FF3" w:rsidP="00880FF3">
      <w:pPr>
        <w:jc w:val="center"/>
        <w:rPr>
          <w:rFonts w:ascii="微软雅黑" w:eastAsia="微软雅黑" w:hAnsi="微软雅黑"/>
          <w:sz w:val="10"/>
          <w:szCs w:val="10"/>
        </w:rPr>
      </w:pPr>
    </w:p>
    <w:p w14:paraId="5EE3B3B0" w14:textId="77777777" w:rsidR="00880FF3" w:rsidRDefault="00880FF3" w:rsidP="00880FF3">
      <w:pPr>
        <w:rPr>
          <w:rFonts w:ascii="宋体" w:hAnsi="宋体" w:cs="宋体"/>
          <w:sz w:val="28"/>
          <w:szCs w:val="28"/>
        </w:rPr>
      </w:pPr>
    </w:p>
    <w:p w14:paraId="51C06914" w14:textId="77777777" w:rsidR="006737AF" w:rsidRPr="00CC5DD4" w:rsidRDefault="006737AF">
      <w:pPr>
        <w:rPr>
          <w:rFonts w:ascii="宋体" w:hAnsi="宋体" w:cs="宋体"/>
          <w:sz w:val="28"/>
          <w:szCs w:val="28"/>
        </w:rPr>
      </w:pPr>
    </w:p>
    <w:sectPr w:rsidR="006737AF" w:rsidRPr="00CC5DD4">
      <w:pgSz w:w="11906" w:h="16838"/>
      <w:pgMar w:top="907" w:right="1797" w:bottom="102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B26AA" w14:textId="77777777" w:rsidR="007720C4" w:rsidRDefault="007720C4" w:rsidP="00880FF3">
      <w:r>
        <w:separator/>
      </w:r>
    </w:p>
  </w:endnote>
  <w:endnote w:type="continuationSeparator" w:id="0">
    <w:p w14:paraId="4C904607" w14:textId="77777777" w:rsidR="007720C4" w:rsidRDefault="007720C4" w:rsidP="0088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39865" w14:textId="77777777" w:rsidR="007720C4" w:rsidRDefault="007720C4" w:rsidP="00880FF3">
      <w:r>
        <w:separator/>
      </w:r>
    </w:p>
  </w:footnote>
  <w:footnote w:type="continuationSeparator" w:id="0">
    <w:p w14:paraId="56C412E2" w14:textId="77777777" w:rsidR="007720C4" w:rsidRDefault="007720C4" w:rsidP="00880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1701"/>
    <w:rsid w:val="00005D19"/>
    <w:rsid w:val="00014105"/>
    <w:rsid w:val="000227CF"/>
    <w:rsid w:val="000229FE"/>
    <w:rsid w:val="00024199"/>
    <w:rsid w:val="000315DE"/>
    <w:rsid w:val="0007164D"/>
    <w:rsid w:val="000953FE"/>
    <w:rsid w:val="000A7924"/>
    <w:rsid w:val="000B4D9F"/>
    <w:rsid w:val="000B74F6"/>
    <w:rsid w:val="000F58DC"/>
    <w:rsid w:val="001321EF"/>
    <w:rsid w:val="00187D71"/>
    <w:rsid w:val="00190FC9"/>
    <w:rsid w:val="001C2848"/>
    <w:rsid w:val="001E2DA6"/>
    <w:rsid w:val="00203D46"/>
    <w:rsid w:val="002448D6"/>
    <w:rsid w:val="002571F5"/>
    <w:rsid w:val="00257B10"/>
    <w:rsid w:val="002629E7"/>
    <w:rsid w:val="00267315"/>
    <w:rsid w:val="00271E76"/>
    <w:rsid w:val="00271EAC"/>
    <w:rsid w:val="00275768"/>
    <w:rsid w:val="002A058B"/>
    <w:rsid w:val="002A1701"/>
    <w:rsid w:val="002A224D"/>
    <w:rsid w:val="002B4783"/>
    <w:rsid w:val="002C79E6"/>
    <w:rsid w:val="002E2243"/>
    <w:rsid w:val="002E25D0"/>
    <w:rsid w:val="002F06EE"/>
    <w:rsid w:val="002F64E9"/>
    <w:rsid w:val="003012AA"/>
    <w:rsid w:val="00306561"/>
    <w:rsid w:val="00306607"/>
    <w:rsid w:val="00306824"/>
    <w:rsid w:val="003264A3"/>
    <w:rsid w:val="00342ADA"/>
    <w:rsid w:val="003C0CDB"/>
    <w:rsid w:val="003C3B09"/>
    <w:rsid w:val="003C775E"/>
    <w:rsid w:val="003D3081"/>
    <w:rsid w:val="004065EF"/>
    <w:rsid w:val="00442551"/>
    <w:rsid w:val="00451B35"/>
    <w:rsid w:val="00487EEF"/>
    <w:rsid w:val="004C3523"/>
    <w:rsid w:val="004D47AB"/>
    <w:rsid w:val="00510542"/>
    <w:rsid w:val="00544EAE"/>
    <w:rsid w:val="00575D21"/>
    <w:rsid w:val="005E2C1F"/>
    <w:rsid w:val="005E396F"/>
    <w:rsid w:val="005F06EF"/>
    <w:rsid w:val="00671286"/>
    <w:rsid w:val="006737AF"/>
    <w:rsid w:val="00685FD8"/>
    <w:rsid w:val="006978C2"/>
    <w:rsid w:val="006E0CA1"/>
    <w:rsid w:val="006E1669"/>
    <w:rsid w:val="00701990"/>
    <w:rsid w:val="00702BC3"/>
    <w:rsid w:val="007256C5"/>
    <w:rsid w:val="00727C47"/>
    <w:rsid w:val="00737EDB"/>
    <w:rsid w:val="0074310E"/>
    <w:rsid w:val="00747902"/>
    <w:rsid w:val="00747C05"/>
    <w:rsid w:val="007512E7"/>
    <w:rsid w:val="00754C0E"/>
    <w:rsid w:val="00770195"/>
    <w:rsid w:val="007720C4"/>
    <w:rsid w:val="007826E3"/>
    <w:rsid w:val="007A2E1A"/>
    <w:rsid w:val="007D5C19"/>
    <w:rsid w:val="007E0D24"/>
    <w:rsid w:val="007E2C0B"/>
    <w:rsid w:val="00804BC7"/>
    <w:rsid w:val="00827F16"/>
    <w:rsid w:val="00835CF6"/>
    <w:rsid w:val="00837C42"/>
    <w:rsid w:val="00861F5C"/>
    <w:rsid w:val="00876E1A"/>
    <w:rsid w:val="00880FF3"/>
    <w:rsid w:val="00884097"/>
    <w:rsid w:val="008C196F"/>
    <w:rsid w:val="008D2293"/>
    <w:rsid w:val="009146D1"/>
    <w:rsid w:val="009451FB"/>
    <w:rsid w:val="00954592"/>
    <w:rsid w:val="00957492"/>
    <w:rsid w:val="00965097"/>
    <w:rsid w:val="00994341"/>
    <w:rsid w:val="009D5260"/>
    <w:rsid w:val="009F4CAD"/>
    <w:rsid w:val="00A26543"/>
    <w:rsid w:val="00A4308B"/>
    <w:rsid w:val="00A51C3E"/>
    <w:rsid w:val="00A87639"/>
    <w:rsid w:val="00AA378C"/>
    <w:rsid w:val="00AD70F2"/>
    <w:rsid w:val="00AE75CF"/>
    <w:rsid w:val="00B14433"/>
    <w:rsid w:val="00B407A1"/>
    <w:rsid w:val="00B53C0D"/>
    <w:rsid w:val="00BA2B70"/>
    <w:rsid w:val="00BB0142"/>
    <w:rsid w:val="00BC18C7"/>
    <w:rsid w:val="00BC3B1D"/>
    <w:rsid w:val="00BC5801"/>
    <w:rsid w:val="00BC6553"/>
    <w:rsid w:val="00BD4CB7"/>
    <w:rsid w:val="00C002DD"/>
    <w:rsid w:val="00C27C35"/>
    <w:rsid w:val="00C40965"/>
    <w:rsid w:val="00C424BC"/>
    <w:rsid w:val="00C62274"/>
    <w:rsid w:val="00C73F9A"/>
    <w:rsid w:val="00C767C0"/>
    <w:rsid w:val="00C92CCD"/>
    <w:rsid w:val="00C95E18"/>
    <w:rsid w:val="00CA5C36"/>
    <w:rsid w:val="00CC5DD4"/>
    <w:rsid w:val="00CD23E2"/>
    <w:rsid w:val="00D033DD"/>
    <w:rsid w:val="00D06F16"/>
    <w:rsid w:val="00D32F9C"/>
    <w:rsid w:val="00D7452C"/>
    <w:rsid w:val="00D80F88"/>
    <w:rsid w:val="00DB0EDC"/>
    <w:rsid w:val="00DB3B80"/>
    <w:rsid w:val="00DC5AB7"/>
    <w:rsid w:val="00DE7CA1"/>
    <w:rsid w:val="00E07B97"/>
    <w:rsid w:val="00E17723"/>
    <w:rsid w:val="00E412A9"/>
    <w:rsid w:val="00EB1FCB"/>
    <w:rsid w:val="00EC6DBE"/>
    <w:rsid w:val="00EE3F75"/>
    <w:rsid w:val="00F105F4"/>
    <w:rsid w:val="00F25C2F"/>
    <w:rsid w:val="00F26649"/>
    <w:rsid w:val="00F26CC8"/>
    <w:rsid w:val="00F308CC"/>
    <w:rsid w:val="00F61598"/>
    <w:rsid w:val="00F62D7D"/>
    <w:rsid w:val="00FB5370"/>
    <w:rsid w:val="00FB6F09"/>
    <w:rsid w:val="00FD58AD"/>
    <w:rsid w:val="00FE0B6F"/>
    <w:rsid w:val="033C0E47"/>
    <w:rsid w:val="0AF83422"/>
    <w:rsid w:val="0F3D38EF"/>
    <w:rsid w:val="10DF4C28"/>
    <w:rsid w:val="13C124B0"/>
    <w:rsid w:val="17336197"/>
    <w:rsid w:val="1B896421"/>
    <w:rsid w:val="28B5472C"/>
    <w:rsid w:val="2CD5539D"/>
    <w:rsid w:val="31771119"/>
    <w:rsid w:val="3306107A"/>
    <w:rsid w:val="396B2D85"/>
    <w:rsid w:val="3C95176D"/>
    <w:rsid w:val="3D396464"/>
    <w:rsid w:val="3EEB5E0E"/>
    <w:rsid w:val="3F9F4C3E"/>
    <w:rsid w:val="493C6F00"/>
    <w:rsid w:val="49423962"/>
    <w:rsid w:val="4C9549DC"/>
    <w:rsid w:val="4E1E04FA"/>
    <w:rsid w:val="4F4421E2"/>
    <w:rsid w:val="6136693F"/>
    <w:rsid w:val="61EB0BE3"/>
    <w:rsid w:val="669E0ACA"/>
    <w:rsid w:val="673E5311"/>
    <w:rsid w:val="68EF3803"/>
    <w:rsid w:val="73612AB3"/>
    <w:rsid w:val="785B3F75"/>
    <w:rsid w:val="79EE7A22"/>
    <w:rsid w:val="7CF7012F"/>
    <w:rsid w:val="7EF3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rPr>
      <w:rFonts w:ascii="Calibri" w:eastAsia="宋体" w:hAnsi="Calibri" w:cs="宋体"/>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172</Words>
  <Characters>987</Characters>
  <Application>Microsoft Office Word</Application>
  <DocSecurity>0</DocSecurity>
  <Lines>8</Lines>
  <Paragraphs>2</Paragraphs>
  <ScaleCrop>false</ScaleCrop>
  <Company>微软中国</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赵冰</dc:creator>
  <cp:lastModifiedBy>高尚</cp:lastModifiedBy>
  <cp:revision>94</cp:revision>
  <dcterms:created xsi:type="dcterms:W3CDTF">2022-09-15T03:34:00Z</dcterms:created>
  <dcterms:modified xsi:type="dcterms:W3CDTF">2024-12-02T03:13:00Z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1983BD9AAC434479B57CE5DF4233D1A7_12</vt:lpwstr>
  </property>
</Properties>
</file>